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C374" w14:textId="661B0D53" w:rsidR="00A37114" w:rsidRPr="00A37114" w:rsidRDefault="00D65363" w:rsidP="00D65363">
      <w:pPr>
        <w:rPr>
          <w:b/>
          <w:bCs/>
        </w:rPr>
      </w:pPr>
      <w:r w:rsidRPr="00AE3A3F">
        <w:rPr>
          <w:b/>
          <w:bCs/>
        </w:rPr>
        <w:t>BERICHT</w:t>
      </w:r>
      <w:r w:rsidR="00842568">
        <w:rPr>
          <w:b/>
          <w:bCs/>
        </w:rPr>
        <w:t>: Win een stadsfiets</w:t>
      </w:r>
    </w:p>
    <w:p w14:paraId="60E6F75B" w14:textId="00D7EA41" w:rsidR="00842568" w:rsidRDefault="004C52B8" w:rsidP="00D65363">
      <w:pPr>
        <w:rPr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C54B3FE" wp14:editId="0E39377B">
            <wp:simplePos x="0" y="0"/>
            <wp:positionH relativeFrom="column">
              <wp:posOffset>2971800</wp:posOffset>
            </wp:positionH>
            <wp:positionV relativeFrom="paragraph">
              <wp:posOffset>213360</wp:posOffset>
            </wp:positionV>
            <wp:extent cx="2479852" cy="2479852"/>
            <wp:effectExtent l="0" t="0" r="0" b="0"/>
            <wp:wrapSquare wrapText="bothSides"/>
            <wp:docPr id="1" name="Afbeelding 1" descr="Afbeelding met fiets, transport, wi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fiets, transport, wiel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852" cy="2479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2568">
        <w:rPr>
          <w:lang w:eastAsia="nl-NL"/>
        </w:rPr>
        <w:t>Hi!</w:t>
      </w:r>
      <w:r w:rsidR="003205BB">
        <w:rPr>
          <w:lang w:eastAsia="nl-NL"/>
        </w:rPr>
        <w:t xml:space="preserve"> Wat jou ook beweegt, doe mee en win een fiets!</w:t>
      </w:r>
    </w:p>
    <w:p w14:paraId="07CD557B" w14:textId="39FB7537" w:rsidR="00A37114" w:rsidRDefault="00A37114" w:rsidP="00D65363">
      <w:pPr>
        <w:rPr>
          <w:lang w:eastAsia="nl-NL"/>
        </w:rPr>
      </w:pPr>
      <w:r>
        <w:rPr>
          <w:lang w:eastAsia="nl-NL"/>
        </w:rPr>
        <w:t>We willen je graag informeren over de collectieve zorgverzekering van Aevitae. Deze</w:t>
      </w:r>
      <w:r w:rsidR="00D65363" w:rsidRPr="00B75D86">
        <w:rPr>
          <w:lang w:eastAsia="nl-NL"/>
        </w:rPr>
        <w:t xml:space="preserve"> bied</w:t>
      </w:r>
      <w:r>
        <w:rPr>
          <w:lang w:eastAsia="nl-NL"/>
        </w:rPr>
        <w:t>t ook dit jaar</w:t>
      </w:r>
      <w:r w:rsidR="00D65363" w:rsidRPr="00B75D86">
        <w:rPr>
          <w:lang w:eastAsia="nl-NL"/>
        </w:rPr>
        <w:t xml:space="preserve"> </w:t>
      </w:r>
      <w:r>
        <w:rPr>
          <w:lang w:eastAsia="nl-NL"/>
        </w:rPr>
        <w:t xml:space="preserve">weer een mooi pakket aan </w:t>
      </w:r>
      <w:r w:rsidR="00842568">
        <w:rPr>
          <w:lang w:eastAsia="nl-NL"/>
        </w:rPr>
        <w:t>vergoedingen</w:t>
      </w:r>
      <w:r>
        <w:rPr>
          <w:lang w:eastAsia="nl-NL"/>
        </w:rPr>
        <w:t xml:space="preserve"> dat</w:t>
      </w:r>
      <w:r w:rsidR="003205BB">
        <w:rPr>
          <w:lang w:eastAsia="nl-NL"/>
        </w:rPr>
        <w:t xml:space="preserve"> speciaal voor jou is samengesteld</w:t>
      </w:r>
      <w:r w:rsidR="00BC3A72">
        <w:rPr>
          <w:lang w:eastAsia="nl-NL"/>
        </w:rPr>
        <w:t>. En vergeet vooral niet die</w:t>
      </w:r>
      <w:r>
        <w:rPr>
          <w:lang w:eastAsia="nl-NL"/>
        </w:rPr>
        <w:t xml:space="preserve"> scherpe premie.</w:t>
      </w:r>
    </w:p>
    <w:p w14:paraId="740804BC" w14:textId="77777777" w:rsidR="00D52BA4" w:rsidRDefault="00A37114" w:rsidP="00D65363">
      <w:pPr>
        <w:rPr>
          <w:lang w:eastAsia="nl-NL"/>
        </w:rPr>
      </w:pPr>
      <w:r>
        <w:rPr>
          <w:lang w:eastAsia="nl-NL"/>
        </w:rPr>
        <w:t xml:space="preserve">Met de </w:t>
      </w:r>
      <w:r w:rsidR="00D65363" w:rsidRPr="00B75D86">
        <w:rPr>
          <w:lang w:eastAsia="nl-NL"/>
        </w:rPr>
        <w:t xml:space="preserve">collectieve zorgverzekering </w:t>
      </w:r>
      <w:r>
        <w:rPr>
          <w:lang w:eastAsia="nl-NL"/>
        </w:rPr>
        <w:t xml:space="preserve">van Aevitae </w:t>
      </w:r>
      <w:r w:rsidR="00D65363" w:rsidRPr="00B75D86">
        <w:rPr>
          <w:lang w:eastAsia="nl-NL"/>
        </w:rPr>
        <w:t>moedig</w:t>
      </w:r>
      <w:r>
        <w:rPr>
          <w:lang w:eastAsia="nl-NL"/>
        </w:rPr>
        <w:t xml:space="preserve">en we onder andere </w:t>
      </w:r>
      <w:r w:rsidR="00D65363" w:rsidRPr="00B75D86">
        <w:rPr>
          <w:lang w:eastAsia="nl-NL"/>
        </w:rPr>
        <w:t>een actief en bewust leven aan</w:t>
      </w:r>
      <w:r>
        <w:rPr>
          <w:lang w:eastAsia="nl-NL"/>
        </w:rPr>
        <w:t>!</w:t>
      </w:r>
      <w:r w:rsidR="00D65363" w:rsidRPr="00B75D86">
        <w:rPr>
          <w:lang w:eastAsia="nl-NL"/>
        </w:rPr>
        <w:t xml:space="preserve"> Daarom komen ze met een speciale winactie, waarbij je kans maakt op </w:t>
      </w:r>
      <w:r>
        <w:rPr>
          <w:lang w:eastAsia="nl-NL"/>
        </w:rPr>
        <w:t>een</w:t>
      </w:r>
      <w:r w:rsidR="00D65363" w:rsidRPr="00B75D86">
        <w:rPr>
          <w:lang w:eastAsia="nl-NL"/>
        </w:rPr>
        <w:t xml:space="preserve"> Aevitae stadsfiets</w:t>
      </w:r>
      <w:r w:rsidR="00D65363">
        <w:rPr>
          <w:lang w:eastAsia="nl-NL"/>
        </w:rPr>
        <w:t xml:space="preserve"> mét handig</w:t>
      </w:r>
      <w:r w:rsidR="00D52BA4">
        <w:rPr>
          <w:lang w:eastAsia="nl-NL"/>
        </w:rPr>
        <w:t>e</w:t>
      </w:r>
      <w:r w:rsidR="00D65363">
        <w:rPr>
          <w:lang w:eastAsia="nl-NL"/>
        </w:rPr>
        <w:t xml:space="preserve"> krat voorop</w:t>
      </w:r>
      <w:r w:rsidR="00D65363" w:rsidRPr="00B75D86">
        <w:rPr>
          <w:lang w:eastAsia="nl-NL"/>
        </w:rPr>
        <w:t xml:space="preserve">. </w:t>
      </w:r>
    </w:p>
    <w:p w14:paraId="4F78FF47" w14:textId="172B527B" w:rsidR="004C52B8" w:rsidRDefault="00D65363" w:rsidP="00D65363">
      <w:pPr>
        <w:rPr>
          <w:lang w:eastAsia="nl-NL"/>
        </w:rPr>
      </w:pPr>
      <w:r w:rsidRPr="00B75D86">
        <w:rPr>
          <w:lang w:eastAsia="nl-NL"/>
        </w:rPr>
        <w:t xml:space="preserve">Het enige wat je hoeft te doen: je naam en e-mailadres </w:t>
      </w:r>
      <w:r w:rsidRPr="006C5713">
        <w:rPr>
          <w:highlight w:val="yellow"/>
          <w:lang w:eastAsia="nl-NL"/>
        </w:rPr>
        <w:t>hier</w:t>
      </w:r>
      <w:r w:rsidRPr="006C2F38">
        <w:rPr>
          <w:lang w:eastAsia="nl-NL"/>
        </w:rPr>
        <w:t xml:space="preserve"> </w:t>
      </w:r>
      <w:r>
        <w:rPr>
          <w:lang w:eastAsia="nl-NL"/>
        </w:rPr>
        <w:t>door</w:t>
      </w:r>
      <w:r w:rsidRPr="00B75D86">
        <w:rPr>
          <w:lang w:eastAsia="nl-NL"/>
        </w:rPr>
        <w:t>geven v</w:t>
      </w:r>
      <w:r>
        <w:rPr>
          <w:lang w:eastAsia="nl-NL"/>
        </w:rPr>
        <w:t>óó</w:t>
      </w:r>
      <w:r w:rsidRPr="00B75D86">
        <w:rPr>
          <w:lang w:eastAsia="nl-NL"/>
        </w:rPr>
        <w:t xml:space="preserve">r 22 december. </w:t>
      </w:r>
      <w:r>
        <w:rPr>
          <w:lang w:eastAsia="nl-NL"/>
        </w:rPr>
        <w:t>Daarna</w:t>
      </w:r>
      <w:r w:rsidRPr="00B75D86">
        <w:rPr>
          <w:lang w:eastAsia="nl-NL"/>
        </w:rPr>
        <w:t xml:space="preserve"> hoor je of</w:t>
      </w:r>
      <w:r>
        <w:rPr>
          <w:lang w:eastAsia="nl-NL"/>
        </w:rPr>
        <w:t xml:space="preserve"> je</w:t>
      </w:r>
      <w:r w:rsidRPr="00B75D86">
        <w:rPr>
          <w:lang w:eastAsia="nl-NL"/>
        </w:rPr>
        <w:t xml:space="preserve"> tot de winnaars behoort</w:t>
      </w:r>
      <w:r>
        <w:rPr>
          <w:lang w:eastAsia="nl-NL"/>
        </w:rPr>
        <w:t xml:space="preserve"> en waar je je</w:t>
      </w:r>
      <w:r w:rsidR="00A37114">
        <w:rPr>
          <w:lang w:eastAsia="nl-NL"/>
        </w:rPr>
        <w:t xml:space="preserve"> prijs in ontvangst kan nemen.</w:t>
      </w:r>
    </w:p>
    <w:p w14:paraId="526F03F8" w14:textId="77777777" w:rsidR="004C52B8" w:rsidRDefault="004C52B8" w:rsidP="00D65363">
      <w:pPr>
        <w:rPr>
          <w:lang w:eastAsia="nl-NL"/>
        </w:rPr>
      </w:pPr>
    </w:p>
    <w:p w14:paraId="146F6B9D" w14:textId="07F82B6C" w:rsidR="00D65363" w:rsidRDefault="004C52B8" w:rsidP="00D65363">
      <w:pPr>
        <w:rPr>
          <w:lang w:eastAsia="nl-N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A1712F" wp14:editId="4FCC310D">
            <wp:simplePos x="0" y="0"/>
            <wp:positionH relativeFrom="margin">
              <wp:posOffset>3138805</wp:posOffset>
            </wp:positionH>
            <wp:positionV relativeFrom="paragraph">
              <wp:posOffset>10160</wp:posOffset>
            </wp:positionV>
            <wp:extent cx="2724150" cy="2724150"/>
            <wp:effectExtent l="0" t="0" r="0" b="0"/>
            <wp:wrapTight wrapText="bothSides">
              <wp:wrapPolygon edited="0">
                <wp:start x="7703" y="3625"/>
                <wp:lineTo x="3776" y="4380"/>
                <wp:lineTo x="1662" y="5136"/>
                <wp:lineTo x="2417" y="13594"/>
                <wp:lineTo x="2417" y="14048"/>
                <wp:lineTo x="8006" y="16011"/>
                <wp:lineTo x="9063" y="16011"/>
                <wp:lineTo x="14501" y="17824"/>
                <wp:lineTo x="14803" y="18126"/>
                <wp:lineTo x="16464" y="18126"/>
                <wp:lineTo x="19636" y="13594"/>
                <wp:lineTo x="20090" y="11178"/>
                <wp:lineTo x="20392" y="8761"/>
                <wp:lineTo x="21147" y="4834"/>
                <wp:lineTo x="18579" y="4229"/>
                <wp:lineTo x="11027" y="3625"/>
                <wp:lineTo x="7703" y="3625"/>
              </wp:wrapPolygon>
            </wp:wrapTight>
            <wp:docPr id="3" name="Afbeelding 3" descr="Afbeelding met tekst, contain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, contain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52B8">
        <w:rPr>
          <w:noProof/>
          <w:lang w:eastAsia="nl-NL"/>
        </w:rPr>
        <w:drawing>
          <wp:inline distT="0" distB="0" distL="0" distR="0" wp14:anchorId="28356455" wp14:editId="4510A28A">
            <wp:extent cx="1150620" cy="115062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0720" cy="11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6780B" w14:textId="77777777" w:rsidR="004C52B8" w:rsidRDefault="004C52B8" w:rsidP="00D65363">
      <w:pPr>
        <w:rPr>
          <w:lang w:eastAsia="nl-NL"/>
        </w:rPr>
      </w:pPr>
    </w:p>
    <w:p w14:paraId="3DF30BE4" w14:textId="371AF301" w:rsidR="00A37114" w:rsidRPr="00A37114" w:rsidRDefault="004C52B8" w:rsidP="004C52B8">
      <w:pPr>
        <w:rPr>
          <w:color w:val="0563C1" w:themeColor="hyperlink"/>
          <w:u w:val="single"/>
          <w:lang w:eastAsia="nl-NL"/>
        </w:rPr>
      </w:pPr>
      <w:r w:rsidRPr="006C5713">
        <w:rPr>
          <w:highlight w:val="yellow"/>
          <w:lang w:eastAsia="nl-NL"/>
        </w:rPr>
        <w:t xml:space="preserve">Link = </w:t>
      </w:r>
      <w:hyperlink r:id="rId7" w:history="1">
        <w:r w:rsidRPr="006C5713">
          <w:rPr>
            <w:rStyle w:val="Hyperlink"/>
            <w:highlight w:val="yellow"/>
            <w:lang w:eastAsia="nl-NL"/>
          </w:rPr>
          <w:t>https://www.aevitae.com/winactie</w:t>
        </w:r>
      </w:hyperlink>
    </w:p>
    <w:p w14:paraId="0AA69D76" w14:textId="243A5C63" w:rsidR="00D65363" w:rsidRDefault="00D65363" w:rsidP="00D65363">
      <w:pPr>
        <w:rPr>
          <w:lang w:eastAsia="nl-NL"/>
        </w:rPr>
      </w:pPr>
      <w:r>
        <w:rPr>
          <w:noProof/>
          <w:lang w:eastAsia="nl-NL"/>
        </w:rPr>
        <w:drawing>
          <wp:inline distT="0" distB="0" distL="0" distR="0" wp14:anchorId="2EA94AC9" wp14:editId="7BEA0578">
            <wp:extent cx="5760720" cy="1329690"/>
            <wp:effectExtent l="0" t="0" r="0" b="3810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8CCEC" w14:textId="25EE2580" w:rsidR="00D65363" w:rsidRDefault="00D65363" w:rsidP="00D65363">
      <w:pPr>
        <w:rPr>
          <w:lang w:eastAsia="nl-NL"/>
        </w:rPr>
      </w:pPr>
    </w:p>
    <w:p w14:paraId="20904845" w14:textId="0F339998" w:rsidR="0001147D" w:rsidRPr="00B75D86" w:rsidRDefault="0001147D" w:rsidP="00D65363">
      <w:pPr>
        <w:rPr>
          <w:lang w:eastAsia="nl-NL"/>
        </w:rPr>
      </w:pPr>
      <w:r w:rsidRPr="00A913AD">
        <w:rPr>
          <w:highlight w:val="yellow"/>
          <w:lang w:eastAsia="nl-NL"/>
        </w:rPr>
        <w:br/>
      </w:r>
    </w:p>
    <w:sectPr w:rsidR="0001147D" w:rsidRPr="00B75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63"/>
    <w:rsid w:val="0001147D"/>
    <w:rsid w:val="000423A5"/>
    <w:rsid w:val="003205BB"/>
    <w:rsid w:val="003544AF"/>
    <w:rsid w:val="004C52B8"/>
    <w:rsid w:val="006C5713"/>
    <w:rsid w:val="00842568"/>
    <w:rsid w:val="00852EFF"/>
    <w:rsid w:val="00983484"/>
    <w:rsid w:val="00A37114"/>
    <w:rsid w:val="00A913AD"/>
    <w:rsid w:val="00BC3A72"/>
    <w:rsid w:val="00C972EB"/>
    <w:rsid w:val="00D52BA4"/>
    <w:rsid w:val="00D6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A1B4"/>
  <w15:chartTrackingRefBased/>
  <w15:docId w15:val="{7D331670-6750-46ED-8257-6549E6D4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6536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D6536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6536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65363"/>
    <w:rPr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01147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1147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371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www.aevitae.com/winact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Ginjaar</dc:creator>
  <cp:keywords/>
  <dc:description/>
  <cp:lastModifiedBy>Simone Storken</cp:lastModifiedBy>
  <cp:revision>2</cp:revision>
  <dcterms:created xsi:type="dcterms:W3CDTF">2022-11-17T10:08:00Z</dcterms:created>
  <dcterms:modified xsi:type="dcterms:W3CDTF">2022-11-17T10:08:00Z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546945-089a-4a98-88f8-82da6ed13b6a_Enabled">
    <vt:lpwstr>true</vt:lpwstr>
  </property>
  <property fmtid="{D5CDD505-2E9C-101B-9397-08002B2CF9AE}" pid="3" name="MSIP_Label_db546945-089a-4a98-88f8-82da6ed13b6a_SetDate">
    <vt:lpwstr>2022-11-14T20:56:37Z</vt:lpwstr>
  </property>
  <property fmtid="{D5CDD505-2E9C-101B-9397-08002B2CF9AE}" pid="4" name="MSIP_Label_db546945-089a-4a98-88f8-82da6ed13b6a_Method">
    <vt:lpwstr>Standard</vt:lpwstr>
  </property>
  <property fmtid="{D5CDD505-2E9C-101B-9397-08002B2CF9AE}" pid="5" name="MSIP_Label_db546945-089a-4a98-88f8-82da6ed13b6a_Name">
    <vt:lpwstr>db546945-089a-4a98-88f8-82da6ed13b6a</vt:lpwstr>
  </property>
  <property fmtid="{D5CDD505-2E9C-101B-9397-08002B2CF9AE}" pid="6" name="MSIP_Label_db546945-089a-4a98-88f8-82da6ed13b6a_SiteId">
    <vt:lpwstr>36ab78f2-0e89-482f-81e1-740bd8ea505c</vt:lpwstr>
  </property>
  <property fmtid="{D5CDD505-2E9C-101B-9397-08002B2CF9AE}" pid="7" name="MSIP_Label_db546945-089a-4a98-88f8-82da6ed13b6a_ActionId">
    <vt:lpwstr>2263beec-9183-40c5-9874-b782a73f9f03</vt:lpwstr>
  </property>
  <property fmtid="{D5CDD505-2E9C-101B-9397-08002B2CF9AE}" pid="8" name="MSIP_Label_db546945-089a-4a98-88f8-82da6ed13b6a_ContentBits">
    <vt:lpwstr>0</vt:lpwstr>
  </property>
</Properties>
</file>